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9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84.6pt;height:84.3pt;mso-position-horizontal-relative:char;mso-position-vertical-relative:line" coordorigin="0,0" coordsize="11692,1686">
            <v:shape style="position:absolute;left:671;top:0;width:10145;height:1524" type="#_x0000_t75" stroked="false">
              <v:imagedata r:id="rId5" o:title=""/>
            </v:shape>
            <v:shape style="position:absolute;left:9914;top:1;width:1590;height:1590" type="#_x0000_t75" stroked="false">
              <v:imagedata r:id="rId6" o:title=""/>
            </v:shape>
            <v:shape style="position:absolute;left:509;top:17;width:1595;height:1560" type="#_x0000_t75" alt="Delhi University - Wikipedia" stroked="false">
              <v:imagedata r:id="rId7" o:title=""/>
            </v:shape>
            <v:line style="position:absolute" from="0,1678" to="11692,1678" stroked="true" strokeweight=".75pt" strokecolor="#000000">
              <v:stroke dashstyle="solid"/>
            </v:line>
            <v:rect style="position:absolute;left:2099;top:15;width:7815;height:1635" filled="true" fillcolor="#ffffff" stroked="false">
              <v:fill type="solid"/>
            </v:rect>
            <v:shape style="position:absolute;left:2099;top:15;width:7905;height:1635" coordorigin="2099,15" coordsize="7905,1635" path="m2099,1650l9914,1650,9914,15,2099,15,2099,1650xm2099,1530l10004,1530,10004,240,2099,240,2099,1530xe" filled="false" stroked="true" strokeweight=".75pt" strokecolor="#ffffff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11692;height:1686" type="#_x0000_t202" filled="false" stroked="false">
              <v:textbox inset="0,0,0,0">
                <w:txbxContent>
                  <w:p>
                    <w:pPr>
                      <w:spacing w:before="314"/>
                      <w:ind w:left="403" w:right="0" w:firstLine="0"/>
                      <w:jc w:val="center"/>
                      <w:rPr>
                        <w:rFonts w:ascii="Times New Roman"/>
                        <w:b/>
                        <w:sz w:val="36"/>
                      </w:rPr>
                    </w:pPr>
                    <w:r>
                      <w:rPr>
                        <w:rFonts w:ascii="Times New Roman"/>
                        <w:b/>
                        <w:sz w:val="36"/>
                      </w:rPr>
                      <w:t>Shaheed</w:t>
                    </w:r>
                    <w:r>
                      <w:rPr>
                        <w:rFonts w:ascii="Times New Roman"/>
                        <w:b/>
                        <w:spacing w:val="-3"/>
                        <w:sz w:val="36"/>
                      </w:rPr>
                      <w:t> </w:t>
                    </w:r>
                    <w:r>
                      <w:rPr>
                        <w:rFonts w:ascii="Times New Roman"/>
                        <w:b/>
                        <w:sz w:val="36"/>
                      </w:rPr>
                      <w:t>Sukhdev College of</w:t>
                    </w:r>
                    <w:r>
                      <w:rPr>
                        <w:rFonts w:ascii="Times New Roman"/>
                        <w:b/>
                        <w:spacing w:val="-3"/>
                        <w:sz w:val="36"/>
                      </w:rPr>
                      <w:t> </w:t>
                    </w:r>
                    <w:r>
                      <w:rPr>
                        <w:rFonts w:ascii="Times New Roman"/>
                        <w:b/>
                        <w:sz w:val="36"/>
                      </w:rPr>
                      <w:t>Business</w:t>
                    </w:r>
                    <w:r>
                      <w:rPr>
                        <w:rFonts w:ascii="Times New Roman"/>
                        <w:b/>
                        <w:spacing w:val="-4"/>
                        <w:sz w:val="36"/>
                      </w:rPr>
                      <w:t> </w:t>
                    </w:r>
                    <w:r>
                      <w:rPr>
                        <w:rFonts w:ascii="Times New Roman"/>
                        <w:b/>
                        <w:sz w:val="36"/>
                      </w:rPr>
                      <w:t>Studies</w:t>
                    </w:r>
                  </w:p>
                  <w:p>
                    <w:pPr>
                      <w:spacing w:before="2"/>
                      <w:ind w:left="409" w:right="0" w:firstLine="0"/>
                      <w:jc w:val="center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z w:val="18"/>
                      </w:rPr>
                      <w:t>Dr.</w:t>
                    </w:r>
                    <w:r>
                      <w:rPr>
                        <w:rFonts w:ascii="Times New Roman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sz w:val="18"/>
                      </w:rPr>
                      <w:t>K.N. Katju</w:t>
                    </w:r>
                    <w:r>
                      <w:rPr>
                        <w:rFonts w:ascii="Times New Roman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sz w:val="18"/>
                      </w:rPr>
                      <w:t>Marg Rohini,</w:t>
                    </w:r>
                    <w:r>
                      <w:rPr>
                        <w:rFonts w:ascii="Times New Roman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sz w:val="18"/>
                      </w:rPr>
                      <w:t>Sector</w:t>
                    </w:r>
                    <w:r>
                      <w:rPr>
                        <w:rFonts w:ascii="Times New Roman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sz w:val="18"/>
                      </w:rPr>
                      <w:t>16,</w:t>
                    </w:r>
                    <w:r>
                      <w:rPr>
                        <w:rFonts w:ascii="Times New Roman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sz w:val="18"/>
                      </w:rPr>
                      <w:t>PSP</w:t>
                    </w:r>
                    <w:r>
                      <w:rPr>
                        <w:rFonts w:ascii="Times New Roman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sz w:val="18"/>
                      </w:rPr>
                      <w:t>Area</w:t>
                    </w:r>
                    <w:r>
                      <w:rPr>
                        <w:rFonts w:ascii="Times New Roman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sz w:val="18"/>
                      </w:rPr>
                      <w:t>IV,</w:t>
                    </w:r>
                    <w:r>
                      <w:rPr>
                        <w:rFonts w:ascii="Times New Roman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sz w:val="18"/>
                      </w:rPr>
                      <w:t>New</w:t>
                    </w:r>
                    <w:r>
                      <w:rPr>
                        <w:rFonts w:ascii="Times New Roman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sz w:val="18"/>
                      </w:rPr>
                      <w:t>Delhi,</w:t>
                    </w:r>
                    <w:r>
                      <w:rPr>
                        <w:rFonts w:ascii="Times New Roman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sz w:val="18"/>
                      </w:rPr>
                      <w:t>Delhi</w:t>
                    </w:r>
                    <w:r>
                      <w:rPr>
                        <w:rFonts w:ascii="Times New Roman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sz w:val="18"/>
                      </w:rPr>
                      <w:t>110089</w:t>
                    </w:r>
                  </w:p>
                  <w:p>
                    <w:pPr>
                      <w:tabs>
                        <w:tab w:pos="2833" w:val="left" w:leader="none"/>
                        <w:tab w:pos="4470" w:val="left" w:leader="none"/>
                      </w:tabs>
                      <w:spacing w:before="4"/>
                      <w:ind w:left="411" w:right="0" w:firstLine="0"/>
                      <w:jc w:val="center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z w:val="18"/>
                      </w:rPr>
                      <w:t>Tel.</w:t>
                    </w:r>
                    <w:r>
                      <w:rPr>
                        <w:rFonts w:ascii="Times New Roman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sz w:val="18"/>
                      </w:rPr>
                      <w:t>011-22154581/22160681</w:t>
                      <w:tab/>
                      <w:t>Fax .011-22159941</w:t>
                      <w:tab/>
                      <w:t>Email:</w:t>
                    </w:r>
                    <w:r>
                      <w:rPr>
                        <w:rFonts w:ascii="Times New Roman"/>
                        <w:spacing w:val="13"/>
                        <w:sz w:val="18"/>
                      </w:rPr>
                      <w:t> </w:t>
                    </w:r>
                    <w:hyperlink r:id="rId8">
                      <w:r>
                        <w:rPr>
                          <w:rFonts w:ascii="Times New Roman"/>
                          <w:sz w:val="18"/>
                        </w:rPr>
                        <w:t>cbs@sscbsdu.ac.in</w:t>
                      </w:r>
                    </w:hyperlink>
                    <w:r>
                      <w:rPr>
                        <w:rFonts w:ascii="Times New Roman"/>
                        <w:spacing w:val="39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sz w:val="18"/>
                      </w:rPr>
                      <w:t>Web:</w:t>
                    </w:r>
                    <w:r>
                      <w:rPr>
                        <w:rFonts w:ascii="Times New Roman"/>
                        <w:spacing w:val="12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sz w:val="18"/>
                      </w:rPr>
                      <w:t>sscbs.du.ac.in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type w:val="continuous"/>
          <w:pgSz w:w="12240" w:h="15840"/>
          <w:pgMar w:top="1440" w:bottom="280" w:left="200" w:right="140"/>
        </w:sect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spacing w:before="152"/>
        <w:ind w:left="1240" w:right="0" w:firstLine="0"/>
        <w:jc w:val="left"/>
        <w:rPr>
          <w:sz w:val="22"/>
        </w:rPr>
      </w:pPr>
      <w:r>
        <w:rPr/>
        <w:pict>
          <v:group style="position:absolute;margin-left:36.375pt;margin-top:-92.141357pt;width:116.25pt;height:75.7pt;mso-position-horizontal-relative:page;mso-position-vertical-relative:paragraph;z-index:15729152" coordorigin="728,-1843" coordsize="2325,1514">
            <v:shape style="position:absolute;left:810;top:-1835;width:1745;height:1505" type="#_x0000_t75" stroked="false">
              <v:imagedata r:id="rId9" o:title=""/>
            </v:shape>
            <v:rect style="position:absolute;left:735;top:-1836;width:2310;height:1455" filled="true" fillcolor="#ffffff" stroked="false">
              <v:fill type="solid"/>
            </v:rect>
            <v:rect style="position:absolute;left:735;top:-1836;width:2310;height:1455" filled="false" stroked="true" strokeweight=".75pt" strokecolor="#ffffff">
              <v:stroke dashstyle="solid"/>
            </v:rect>
            <w10:wrap type="none"/>
          </v:group>
        </w:pict>
      </w:r>
      <w:r>
        <w:rPr>
          <w:rFonts w:ascii="Calibri"/>
          <w:b/>
          <w:w w:val="85"/>
          <w:sz w:val="22"/>
        </w:rPr>
        <w:t>Theme</w:t>
      </w:r>
      <w:r>
        <w:rPr>
          <w:w w:val="85"/>
          <w:sz w:val="22"/>
        </w:rPr>
        <w:t>-</w:t>
      </w:r>
      <w:r>
        <w:rPr>
          <w:spacing w:val="42"/>
          <w:w w:val="85"/>
          <w:sz w:val="22"/>
        </w:rPr>
        <w:t> </w:t>
      </w:r>
      <w:r>
        <w:rPr>
          <w:w w:val="85"/>
          <w:sz w:val="22"/>
        </w:rPr>
        <w:t>Online</w:t>
      </w:r>
      <w:r>
        <w:rPr>
          <w:spacing w:val="31"/>
          <w:w w:val="85"/>
          <w:sz w:val="22"/>
        </w:rPr>
        <w:t> </w:t>
      </w:r>
      <w:r>
        <w:rPr>
          <w:w w:val="85"/>
          <w:sz w:val="22"/>
        </w:rPr>
        <w:t>Session</w:t>
      </w:r>
    </w:p>
    <w:p>
      <w:pPr>
        <w:pStyle w:val="Title"/>
      </w:pPr>
      <w:r>
        <w:rPr>
          <w:b w:val="0"/>
        </w:rPr>
        <w:br w:type="column"/>
      </w:r>
      <w:r>
        <w:rPr/>
        <w:t>Institute</w:t>
      </w:r>
      <w:r>
        <w:rPr>
          <w:spacing w:val="-13"/>
        </w:rPr>
        <w:t> </w:t>
      </w:r>
      <w:r>
        <w:rPr/>
        <w:t>innovation</w:t>
      </w:r>
      <w:r>
        <w:rPr>
          <w:spacing w:val="-8"/>
        </w:rPr>
        <w:t> </w:t>
      </w:r>
      <w:r>
        <w:rPr/>
        <w:t>council</w:t>
      </w:r>
    </w:p>
    <w:p>
      <w:pPr>
        <w:pStyle w:val="Title"/>
        <w:spacing w:before="181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6067425</wp:posOffset>
            </wp:positionH>
            <wp:positionV relativeFrom="paragraph">
              <wp:posOffset>-151664</wp:posOffset>
            </wp:positionV>
            <wp:extent cx="1455293" cy="696595"/>
            <wp:effectExtent l="0" t="0" r="0" b="0"/>
            <wp:wrapNone/>
            <wp:docPr id="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5293" cy="696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Ministry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Education</w:t>
      </w:r>
      <w:r>
        <w:rPr>
          <w:spacing w:val="-2"/>
        </w:rPr>
        <w:t> </w:t>
      </w:r>
      <w:r>
        <w:rPr/>
        <w:t>(MoE)</w:t>
      </w:r>
      <w:r>
        <w:rPr>
          <w:spacing w:val="-3"/>
        </w:rPr>
        <w:t> </w:t>
      </w:r>
      <w:r>
        <w:rPr/>
        <w:t>IIC</w:t>
      </w:r>
      <w:r>
        <w:rPr>
          <w:spacing w:val="-5"/>
        </w:rPr>
        <w:t> </w:t>
      </w:r>
      <w:r>
        <w:rPr/>
        <w:t>ID:</w:t>
      </w:r>
      <w:r>
        <w:rPr>
          <w:spacing w:val="-3"/>
        </w:rPr>
        <w:t> </w:t>
      </w:r>
      <w:r>
        <w:rPr/>
        <w:t>IC202216216</w:t>
      </w:r>
    </w:p>
    <w:p>
      <w:pPr>
        <w:spacing w:after="0"/>
        <w:sectPr>
          <w:type w:val="continuous"/>
          <w:pgSz w:w="12240" w:h="15840"/>
          <w:pgMar w:top="1440" w:bottom="280" w:left="200" w:right="140"/>
          <w:cols w:num="2" w:equalWidth="0">
            <w:col w:w="3251" w:space="40"/>
            <w:col w:w="8609"/>
          </w:cols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18"/>
        </w:rPr>
      </w:pPr>
    </w:p>
    <w:p>
      <w:pPr>
        <w:spacing w:before="91"/>
        <w:ind w:left="1240" w:right="0" w:firstLine="0"/>
        <w:jc w:val="left"/>
        <w:rPr>
          <w:sz w:val="22"/>
        </w:rPr>
      </w:pPr>
      <w:r>
        <w:rPr>
          <w:rFonts w:ascii="Calibri"/>
          <w:b/>
          <w:sz w:val="22"/>
        </w:rPr>
        <w:t>Activity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name</w:t>
      </w:r>
      <w:r>
        <w:rPr>
          <w:sz w:val="22"/>
        </w:rPr>
        <w:t>-</w:t>
      </w:r>
      <w:r>
        <w:rPr>
          <w:spacing w:val="-4"/>
          <w:sz w:val="22"/>
        </w:rPr>
        <w:t> </w:t>
      </w:r>
      <w:r>
        <w:rPr>
          <w:sz w:val="22"/>
        </w:rPr>
        <w:t>I&amp;E</w:t>
      </w:r>
      <w:r>
        <w:rPr>
          <w:spacing w:val="-9"/>
          <w:sz w:val="22"/>
        </w:rPr>
        <w:t> </w:t>
      </w:r>
      <w:r>
        <w:rPr>
          <w:sz w:val="22"/>
        </w:rPr>
        <w:t>Initiatives</w:t>
      </w:r>
      <w:r>
        <w:rPr>
          <w:spacing w:val="-2"/>
          <w:sz w:val="22"/>
        </w:rPr>
        <w:t> </w:t>
      </w:r>
      <w:r>
        <w:rPr>
          <w:sz w:val="22"/>
        </w:rPr>
        <w:t>&amp;</w:t>
      </w:r>
      <w:r>
        <w:rPr>
          <w:spacing w:val="-4"/>
          <w:sz w:val="22"/>
        </w:rPr>
        <w:t> </w:t>
      </w:r>
      <w:r>
        <w:rPr>
          <w:sz w:val="22"/>
        </w:rPr>
        <w:t>Programs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MoE</w:t>
      </w:r>
      <w:r>
        <w:rPr>
          <w:spacing w:val="-8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HEIs</w:t>
      </w:r>
    </w:p>
    <w:p>
      <w:pPr>
        <w:pStyle w:val="BodyText"/>
        <w:spacing w:before="183"/>
        <w:ind w:left="1240"/>
      </w:pPr>
      <w:r>
        <w:rPr>
          <w:rFonts w:ascii="Calibri"/>
          <w:b/>
        </w:rPr>
        <w:t>Date</w:t>
      </w:r>
      <w:r>
        <w:rPr/>
        <w:t>-</w:t>
      </w:r>
      <w:r>
        <w:rPr>
          <w:spacing w:val="3"/>
        </w:rPr>
        <w:t> </w:t>
      </w:r>
      <w:r>
        <w:rPr/>
        <w:t>24</w:t>
      </w:r>
      <w:r>
        <w:rPr>
          <w:spacing w:val="-5"/>
        </w:rPr>
        <w:t> </w:t>
      </w:r>
      <w:r>
        <w:rPr/>
        <w:t>January</w:t>
      </w:r>
      <w:r>
        <w:rPr>
          <w:spacing w:val="-5"/>
        </w:rPr>
        <w:t> </w:t>
      </w:r>
      <w:r>
        <w:rPr/>
        <w:t>2022</w:t>
      </w:r>
    </w:p>
    <w:p>
      <w:pPr>
        <w:spacing w:line="403" w:lineRule="auto" w:before="182"/>
        <w:ind w:left="1240" w:right="7475" w:firstLine="0"/>
        <w:jc w:val="left"/>
        <w:rPr>
          <w:sz w:val="22"/>
        </w:rPr>
      </w:pPr>
      <w:r>
        <w:rPr>
          <w:rFonts w:ascii="Calibri" w:hAnsi="Calibri"/>
          <w:b/>
          <w:sz w:val="22"/>
        </w:rPr>
        <w:t>Time- </w:t>
      </w:r>
      <w:r>
        <w:rPr>
          <w:sz w:val="22"/>
        </w:rPr>
        <w:t>2:30 p.m. onwards</w:t>
      </w:r>
      <w:r>
        <w:rPr>
          <w:spacing w:val="1"/>
          <w:sz w:val="22"/>
        </w:rPr>
        <w:t> </w:t>
      </w:r>
      <w:r>
        <w:rPr>
          <w:rFonts w:ascii="Calibri" w:hAnsi="Calibri"/>
          <w:b/>
          <w:sz w:val="22"/>
        </w:rPr>
        <w:t>Mandatory/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Elective</w:t>
      </w:r>
      <w:r>
        <w:rPr>
          <w:rFonts w:ascii="Calibri" w:hAnsi="Calibri"/>
          <w:b/>
          <w:spacing w:val="-7"/>
          <w:sz w:val="22"/>
        </w:rPr>
        <w:t> </w:t>
      </w:r>
      <w:r>
        <w:rPr>
          <w:rFonts w:ascii="Arial" w:hAnsi="Arial"/>
          <w:b/>
          <w:sz w:val="22"/>
        </w:rPr>
        <w:t>–</w:t>
      </w:r>
      <w:r>
        <w:rPr>
          <w:rFonts w:ascii="Arial" w:hAnsi="Arial"/>
          <w:b/>
          <w:spacing w:val="24"/>
          <w:sz w:val="22"/>
        </w:rPr>
        <w:t> </w:t>
      </w:r>
      <w:r>
        <w:rPr>
          <w:sz w:val="22"/>
        </w:rPr>
        <w:t>Mandatory</w:t>
      </w:r>
      <w:r>
        <w:rPr>
          <w:spacing w:val="-58"/>
          <w:sz w:val="22"/>
        </w:rPr>
        <w:t> </w:t>
      </w:r>
      <w:r>
        <w:rPr>
          <w:rFonts w:ascii="Calibri" w:hAnsi="Calibri"/>
          <w:b/>
          <w:sz w:val="22"/>
        </w:rPr>
        <w:t>Participants:</w:t>
      </w:r>
      <w:r>
        <w:rPr>
          <w:rFonts w:ascii="Calibri" w:hAnsi="Calibri"/>
          <w:b/>
          <w:spacing w:val="-4"/>
          <w:sz w:val="22"/>
        </w:rPr>
        <w:t> </w:t>
      </w:r>
      <w:r>
        <w:rPr>
          <w:sz w:val="22"/>
        </w:rPr>
        <w:t>Teachers</w:t>
      </w:r>
      <w:r>
        <w:rPr>
          <w:spacing w:val="-4"/>
          <w:sz w:val="22"/>
        </w:rPr>
        <w:t> </w:t>
      </w:r>
      <w:r>
        <w:rPr>
          <w:sz w:val="22"/>
        </w:rPr>
        <w:t>and</w:t>
      </w:r>
    </w:p>
    <w:p>
      <w:pPr>
        <w:spacing w:before="3"/>
        <w:ind w:left="1240" w:right="0" w:firstLine="0"/>
        <w:jc w:val="left"/>
        <w:rPr>
          <w:sz w:val="22"/>
        </w:rPr>
      </w:pPr>
      <w:r>
        <w:rPr>
          <w:rFonts w:ascii="Calibri"/>
          <w:b/>
          <w:sz w:val="22"/>
        </w:rPr>
        <w:t>Mode</w:t>
      </w:r>
      <w:r>
        <w:rPr>
          <w:rFonts w:ascii="Calibri"/>
          <w:b/>
          <w:spacing w:val="-5"/>
          <w:sz w:val="22"/>
        </w:rPr>
        <w:t> </w:t>
      </w:r>
      <w:r>
        <w:rPr>
          <w:rFonts w:ascii="Calibri"/>
          <w:b/>
          <w:sz w:val="22"/>
        </w:rPr>
        <w:t>of</w:t>
      </w:r>
      <w:r>
        <w:rPr>
          <w:rFonts w:ascii="Calibri"/>
          <w:b/>
          <w:spacing w:val="-4"/>
          <w:sz w:val="22"/>
        </w:rPr>
        <w:t> </w:t>
      </w:r>
      <w:r>
        <w:rPr>
          <w:rFonts w:ascii="Calibri"/>
          <w:b/>
          <w:sz w:val="22"/>
        </w:rPr>
        <w:t>activity-</w:t>
      </w:r>
      <w:r>
        <w:rPr>
          <w:rFonts w:ascii="Calibri"/>
          <w:b/>
          <w:spacing w:val="-4"/>
          <w:sz w:val="22"/>
        </w:rPr>
        <w:t> </w:t>
      </w:r>
      <w:r>
        <w:rPr>
          <w:sz w:val="22"/>
        </w:rPr>
        <w:t>Online</w:t>
      </w:r>
    </w:p>
    <w:p>
      <w:pPr>
        <w:pStyle w:val="BodyText"/>
        <w:spacing w:line="273" w:lineRule="auto" w:before="176"/>
        <w:ind w:left="1240" w:right="1286"/>
        <w:jc w:val="both"/>
      </w:pPr>
      <w:r>
        <w:rPr>
          <w:w w:val="95"/>
        </w:rPr>
        <w:t>Inauguration of Innovation ambassador training program 2021 online session was conducted on 24</w:t>
      </w:r>
      <w:r>
        <w:rPr>
          <w:w w:val="95"/>
          <w:vertAlign w:val="superscript"/>
        </w:rPr>
        <w:t>th</w:t>
      </w:r>
      <w:r>
        <w:rPr>
          <w:spacing w:val="1"/>
          <w:w w:val="95"/>
          <w:vertAlign w:val="baseline"/>
        </w:rPr>
        <w:t> </w:t>
      </w:r>
      <w:r>
        <w:rPr>
          <w:w w:val="85"/>
          <w:vertAlign w:val="baseline"/>
        </w:rPr>
        <w:t>January 2022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via MHRD Innovation Cell YouTube channel. The session was started with an introduction of</w:t>
      </w:r>
      <w:r>
        <w:rPr>
          <w:spacing w:val="1"/>
          <w:w w:val="85"/>
          <w:vertAlign w:val="baseline"/>
        </w:rPr>
        <w:t> </w:t>
      </w:r>
      <w:r>
        <w:rPr>
          <w:vertAlign w:val="baseline"/>
        </w:rPr>
        <w:t>speakers</w:t>
      </w:r>
      <w:r>
        <w:rPr>
          <w:spacing w:val="-18"/>
          <w:vertAlign w:val="baseline"/>
        </w:rPr>
        <w:t> </w:t>
      </w:r>
      <w:r>
        <w:rPr>
          <w:vertAlign w:val="baseline"/>
        </w:rPr>
        <w:t>by</w:t>
      </w:r>
      <w:r>
        <w:rPr>
          <w:spacing w:val="-19"/>
          <w:vertAlign w:val="baseline"/>
        </w:rPr>
        <w:t> </w:t>
      </w:r>
      <w:r>
        <w:rPr>
          <w:vertAlign w:val="baseline"/>
        </w:rPr>
        <w:t>Mr.</w:t>
      </w:r>
      <w:r>
        <w:rPr>
          <w:spacing w:val="-41"/>
          <w:vertAlign w:val="baseline"/>
        </w:rPr>
        <w:t> </w:t>
      </w:r>
      <w:r>
        <w:rPr>
          <w:vertAlign w:val="baseline"/>
        </w:rPr>
        <w:t>Udyan</w:t>
      </w:r>
      <w:r>
        <w:rPr>
          <w:spacing w:val="-28"/>
          <w:vertAlign w:val="baseline"/>
        </w:rPr>
        <w:t> </w:t>
      </w:r>
      <w:r>
        <w:rPr>
          <w:vertAlign w:val="baseline"/>
        </w:rPr>
        <w:t>Maurya.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76" w:lineRule="auto"/>
        <w:ind w:left="1240" w:right="1283"/>
        <w:jc w:val="both"/>
      </w:pPr>
      <w:r>
        <w:rPr/>
        <w:t>The speaker of the day Mr. Deepan Sahu (Assistant innovation director, ministry of education</w:t>
      </w:r>
      <w:r>
        <w:rPr>
          <w:spacing w:val="1"/>
        </w:rPr>
        <w:t> </w:t>
      </w:r>
      <w:r>
        <w:rPr>
          <w:spacing w:val="-1"/>
        </w:rPr>
        <w:t>Innovation</w:t>
      </w:r>
      <w:r>
        <w:rPr>
          <w:spacing w:val="-28"/>
        </w:rPr>
        <w:t> </w:t>
      </w:r>
      <w:r>
        <w:rPr>
          <w:spacing w:val="-1"/>
        </w:rPr>
        <w:t>cell)</w:t>
      </w:r>
      <w:r>
        <w:rPr>
          <w:spacing w:val="-22"/>
        </w:rPr>
        <w:t> </w:t>
      </w:r>
      <w:r>
        <w:rPr>
          <w:spacing w:val="-1"/>
        </w:rPr>
        <w:t>briefed</w:t>
      </w:r>
      <w:r>
        <w:rPr>
          <w:spacing w:val="-9"/>
        </w:rPr>
        <w:t> </w:t>
      </w:r>
      <w:r>
        <w:rPr>
          <w:spacing w:val="-1"/>
        </w:rPr>
        <w:t>about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institute</w:t>
      </w:r>
      <w:r>
        <w:rPr>
          <w:spacing w:val="-9"/>
        </w:rPr>
        <w:t> </w:t>
      </w:r>
      <w:r>
        <w:rPr>
          <w:spacing w:val="-1"/>
        </w:rPr>
        <w:t>innovation</w:t>
      </w:r>
      <w:r>
        <w:rPr>
          <w:spacing w:val="-8"/>
        </w:rPr>
        <w:t> </w:t>
      </w:r>
      <w:r>
        <w:rPr>
          <w:spacing w:val="-1"/>
        </w:rPr>
        <w:t>council,</w:t>
      </w:r>
      <w:r>
        <w:rPr>
          <w:spacing w:val="-3"/>
        </w:rPr>
        <w:t> </w:t>
      </w:r>
      <w:r>
        <w:rPr>
          <w:spacing w:val="-1"/>
        </w:rPr>
        <w:t>IIC</w:t>
      </w:r>
      <w:r>
        <w:rPr>
          <w:spacing w:val="-10"/>
        </w:rPr>
        <w:t> </w:t>
      </w:r>
      <w:r>
        <w:rPr>
          <w:spacing w:val="-1"/>
        </w:rPr>
        <w:t>4.0</w:t>
      </w:r>
      <w:r>
        <w:rPr>
          <w:spacing w:val="-9"/>
        </w:rPr>
        <w:t> </w:t>
      </w:r>
      <w:r>
        <w:rPr/>
        <w:t>Registration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Participation</w:t>
      </w:r>
      <w:r>
        <w:rPr>
          <w:spacing w:val="-59"/>
        </w:rPr>
        <w:t> </w:t>
      </w:r>
      <w:r>
        <w:rPr/>
        <w:t>Guidelines,</w:t>
      </w:r>
      <w:r>
        <w:rPr>
          <w:spacing w:val="-5"/>
        </w:rPr>
        <w:t> </w:t>
      </w:r>
      <w:r>
        <w:rPr/>
        <w:t>the</w:t>
      </w:r>
      <w:r>
        <w:rPr>
          <w:spacing w:val="-8"/>
        </w:rPr>
        <w:t> </w:t>
      </w:r>
      <w:r>
        <w:rPr/>
        <w:t>New</w:t>
      </w:r>
      <w:r>
        <w:rPr>
          <w:spacing w:val="-8"/>
        </w:rPr>
        <w:t> </w:t>
      </w:r>
      <w:r>
        <w:rPr/>
        <w:t>Features</w:t>
      </w:r>
      <w:r>
        <w:rPr>
          <w:spacing w:val="-5"/>
        </w:rPr>
        <w:t> </w:t>
      </w:r>
      <w:r>
        <w:rPr/>
        <w:t>of</w:t>
      </w:r>
      <w:r>
        <w:rPr>
          <w:spacing w:val="-9"/>
        </w:rPr>
        <w:t> </w:t>
      </w:r>
      <w:r>
        <w:rPr/>
        <w:t>IIC</w:t>
      </w:r>
      <w:r>
        <w:rPr>
          <w:spacing w:val="-7"/>
        </w:rPr>
        <w:t> </w:t>
      </w:r>
      <w:r>
        <w:rPr/>
        <w:t>4.0</w:t>
      </w:r>
      <w:r>
        <w:rPr>
          <w:spacing w:val="-8"/>
        </w:rPr>
        <w:t> </w:t>
      </w:r>
      <w:r>
        <w:rPr/>
        <w:t>Portal</w:t>
      </w:r>
      <w:r>
        <w:rPr>
          <w:spacing w:val="-6"/>
        </w:rPr>
        <w:t> </w:t>
      </w:r>
      <w:r>
        <w:rPr/>
        <w:t>and</w:t>
      </w:r>
      <w:r>
        <w:rPr>
          <w:spacing w:val="-8"/>
        </w:rPr>
        <w:t> </w:t>
      </w:r>
      <w:r>
        <w:rPr/>
        <w:t>How</w:t>
      </w:r>
      <w:r>
        <w:rPr>
          <w:spacing w:val="-11"/>
        </w:rPr>
        <w:t> </w:t>
      </w:r>
      <w:r>
        <w:rPr/>
        <w:t>to</w:t>
      </w:r>
      <w:r>
        <w:rPr>
          <w:spacing w:val="-8"/>
        </w:rPr>
        <w:t> </w:t>
      </w:r>
      <w:r>
        <w:rPr/>
        <w:t>Use</w:t>
      </w:r>
      <w:r>
        <w:rPr>
          <w:spacing w:val="-10"/>
        </w:rPr>
        <w:t> </w:t>
      </w:r>
      <w:r>
        <w:rPr/>
        <w:t>It.</w:t>
      </w:r>
      <w:r>
        <w:rPr>
          <w:spacing w:val="-4"/>
        </w:rPr>
        <w:t> </w:t>
      </w:r>
      <w:r>
        <w:rPr/>
        <w:t>He</w:t>
      </w:r>
      <w:r>
        <w:rPr>
          <w:spacing w:val="-8"/>
        </w:rPr>
        <w:t> </w:t>
      </w:r>
      <w:r>
        <w:rPr/>
        <w:t>also</w:t>
      </w:r>
      <w:r>
        <w:rPr>
          <w:spacing w:val="-3"/>
        </w:rPr>
        <w:t> </w:t>
      </w:r>
      <w:r>
        <w:rPr/>
        <w:t>gave</w:t>
      </w:r>
      <w:r>
        <w:rPr>
          <w:spacing w:val="-5"/>
        </w:rPr>
        <w:t> </w:t>
      </w:r>
      <w:r>
        <w:rPr/>
        <w:t>information</w:t>
      </w:r>
      <w:r>
        <w:rPr>
          <w:spacing w:val="-7"/>
        </w:rPr>
        <w:t> </w:t>
      </w:r>
      <w:r>
        <w:rPr/>
        <w:t>about</w:t>
      </w:r>
      <w:r>
        <w:rPr>
          <w:spacing w:val="-59"/>
        </w:rPr>
        <w:t> </w:t>
      </w:r>
      <w:r>
        <w:rPr>
          <w:w w:val="95"/>
        </w:rPr>
        <w:t>the various innovation and entrepreneurial initiatives of the ministry of education innovation cell for</w:t>
      </w:r>
      <w:r>
        <w:rPr>
          <w:spacing w:val="1"/>
          <w:w w:val="95"/>
        </w:rPr>
        <w:t> </w:t>
      </w:r>
      <w:r>
        <w:rPr>
          <w:w w:val="90"/>
        </w:rPr>
        <w:t>higher education institutes. He gave insights on policy framework which is called national innovation and</w:t>
      </w:r>
      <w:r>
        <w:rPr>
          <w:spacing w:val="1"/>
          <w:w w:val="90"/>
        </w:rPr>
        <w:t> </w:t>
      </w:r>
      <w:r>
        <w:rPr>
          <w:w w:val="85"/>
        </w:rPr>
        <w:t>startup policy for faculty and students which includes equity sharing, revenue sharing, IP sharing, and various</w:t>
      </w:r>
      <w:r>
        <w:rPr>
          <w:spacing w:val="1"/>
          <w:w w:val="85"/>
        </w:rPr>
        <w:t> </w:t>
      </w:r>
      <w:r>
        <w:rPr>
          <w:w w:val="85"/>
        </w:rPr>
        <w:t>sharing’s that faculty</w:t>
      </w:r>
      <w:r>
        <w:rPr>
          <w:spacing w:val="94"/>
        </w:rPr>
        <w:t> </w:t>
      </w:r>
      <w:r>
        <w:rPr>
          <w:w w:val="85"/>
        </w:rPr>
        <w:t>and students can take while maintaining the balance between academics</w:t>
      </w:r>
      <w:r>
        <w:rPr>
          <w:spacing w:val="43"/>
        </w:rPr>
        <w:t> </w:t>
      </w:r>
      <w:r>
        <w:rPr>
          <w:w w:val="85"/>
        </w:rPr>
        <w:t>and startups</w:t>
      </w:r>
      <w:r>
        <w:rPr>
          <w:spacing w:val="1"/>
          <w:w w:val="85"/>
        </w:rPr>
        <w:t> </w:t>
      </w:r>
      <w:r>
        <w:rPr/>
        <w:t>and can take the positions accordingly. Further, he explained the role of innovation ambassador</w:t>
      </w:r>
      <w:r>
        <w:rPr>
          <w:spacing w:val="1"/>
        </w:rPr>
        <w:t> </w:t>
      </w:r>
      <w:r>
        <w:rPr>
          <w:spacing w:val="-1"/>
        </w:rPr>
        <w:t>in</w:t>
      </w:r>
      <w:r>
        <w:rPr>
          <w:spacing w:val="-40"/>
        </w:rPr>
        <w:t> </w:t>
      </w:r>
      <w:r>
        <w:rPr>
          <w:spacing w:val="-1"/>
        </w:rPr>
        <w:t>an</w:t>
      </w:r>
      <w:r>
        <w:rPr>
          <w:spacing w:val="-40"/>
        </w:rPr>
        <w:t> </w:t>
      </w:r>
      <w:r>
        <w:rPr>
          <w:spacing w:val="-1"/>
        </w:rPr>
        <w:t>institute,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gave</w:t>
      </w:r>
      <w:r>
        <w:rPr>
          <w:spacing w:val="-9"/>
        </w:rPr>
        <w:t> </w:t>
      </w:r>
      <w:r>
        <w:rPr>
          <w:spacing w:val="-1"/>
        </w:rPr>
        <w:t>insights</w:t>
      </w:r>
      <w:r>
        <w:rPr>
          <w:spacing w:val="-8"/>
        </w:rPr>
        <w:t> </w:t>
      </w:r>
      <w:r>
        <w:rPr>
          <w:spacing w:val="-1"/>
        </w:rPr>
        <w:t>on</w:t>
      </w:r>
      <w:r>
        <w:rPr>
          <w:spacing w:val="-7"/>
        </w:rPr>
        <w:t> </w:t>
      </w:r>
      <w:r>
        <w:rPr>
          <w:spacing w:val="-1"/>
        </w:rPr>
        <w:t>ARIA</w:t>
      </w:r>
      <w:r>
        <w:rPr>
          <w:spacing w:val="-10"/>
        </w:rPr>
        <w:t> </w:t>
      </w:r>
      <w:r>
        <w:rPr>
          <w:spacing w:val="-1"/>
        </w:rPr>
        <w:t>ranking</w:t>
      </w:r>
      <w:r>
        <w:rPr>
          <w:spacing w:val="-8"/>
        </w:rPr>
        <w:t> </w:t>
      </w:r>
      <w:r>
        <w:rPr>
          <w:spacing w:val="-1"/>
        </w:rPr>
        <w:t>systems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is</w:t>
      </w:r>
      <w:r>
        <w:rPr>
          <w:spacing w:val="-9"/>
        </w:rPr>
        <w:t> </w:t>
      </w:r>
      <w:r>
        <w:rPr/>
        <w:t>the</w:t>
      </w:r>
      <w:r>
        <w:rPr>
          <w:spacing w:val="-12"/>
        </w:rPr>
        <w:t> </w:t>
      </w:r>
      <w:r>
        <w:rPr/>
        <w:t>Atal</w:t>
      </w:r>
      <w:r>
        <w:rPr>
          <w:spacing w:val="-10"/>
        </w:rPr>
        <w:t> </w:t>
      </w:r>
      <w:r>
        <w:rPr/>
        <w:t>Ranking</w:t>
      </w:r>
      <w:r>
        <w:rPr>
          <w:spacing w:val="-9"/>
        </w:rPr>
        <w:t> </w:t>
      </w:r>
      <w:r>
        <w:rPr/>
        <w:t>ofInstitutions</w:t>
      </w:r>
      <w:r>
        <w:rPr>
          <w:spacing w:val="-5"/>
        </w:rPr>
        <w:t> </w:t>
      </w:r>
      <w:r>
        <w:rPr/>
        <w:t>on</w:t>
      </w:r>
      <w:r>
        <w:rPr>
          <w:spacing w:val="-59"/>
        </w:rPr>
        <w:t> </w:t>
      </w:r>
      <w:r>
        <w:rPr/>
        <w:t>Innovation</w:t>
      </w:r>
      <w:r>
        <w:rPr>
          <w:spacing w:val="-3"/>
        </w:rPr>
        <w:t> </w:t>
      </w:r>
      <w:r>
        <w:rPr/>
        <w:t>Achievements.</w:t>
      </w:r>
    </w:p>
    <w:p>
      <w:pPr>
        <w:spacing w:after="0" w:line="276" w:lineRule="auto"/>
        <w:jc w:val="both"/>
        <w:sectPr>
          <w:type w:val="continuous"/>
          <w:pgSz w:w="12240" w:h="15840"/>
          <w:pgMar w:top="1440" w:bottom="280" w:left="200" w:right="140"/>
        </w:sectPr>
      </w:pPr>
    </w:p>
    <w:p>
      <w:pPr>
        <w:pStyle w:val="BodyText"/>
        <w:spacing w:line="276" w:lineRule="auto" w:before="66"/>
        <w:ind w:left="1240" w:right="1280"/>
        <w:jc w:val="both"/>
      </w:pPr>
      <w:r>
        <w:rPr>
          <w:w w:val="90"/>
        </w:rPr>
        <w:t>He further explained about the Incentives and measurement</w:t>
      </w:r>
      <w:r>
        <w:rPr>
          <w:spacing w:val="1"/>
          <w:w w:val="90"/>
        </w:rPr>
        <w:t> </w:t>
      </w:r>
      <w:r>
        <w:rPr>
          <w:w w:val="90"/>
        </w:rPr>
        <w:t>of</w:t>
      </w:r>
      <w:r>
        <w:rPr>
          <w:spacing w:val="1"/>
          <w:w w:val="90"/>
        </w:rPr>
        <w:t> </w:t>
      </w:r>
      <w:r>
        <w:rPr>
          <w:w w:val="90"/>
        </w:rPr>
        <w:t>performance IIC Institutions effort and</w:t>
      </w:r>
      <w:r>
        <w:rPr>
          <w:spacing w:val="1"/>
          <w:w w:val="90"/>
        </w:rPr>
        <w:t> </w:t>
      </w:r>
      <w:r>
        <w:rPr>
          <w:w w:val="90"/>
        </w:rPr>
        <w:t>highlighted the points about innovation ambassadors will strengthen the IIC Council. He gave a detailed</w:t>
      </w:r>
      <w:r>
        <w:rPr>
          <w:spacing w:val="1"/>
          <w:w w:val="90"/>
        </w:rPr>
        <w:t> </w:t>
      </w:r>
      <w:r>
        <w:rPr>
          <w:w w:val="95"/>
        </w:rPr>
        <w:t>information on Integrated policy approach for maximum impact - NISP+IIC+ARIIA.</w:t>
      </w:r>
      <w:r>
        <w:rPr>
          <w:spacing w:val="1"/>
          <w:w w:val="95"/>
        </w:rPr>
        <w:t> </w:t>
      </w:r>
      <w:r>
        <w:rPr>
          <w:w w:val="95"/>
        </w:rPr>
        <w:t>The role of the IIC</w:t>
      </w:r>
      <w:r>
        <w:rPr>
          <w:spacing w:val="-56"/>
          <w:w w:val="95"/>
        </w:rPr>
        <w:t> </w:t>
      </w:r>
      <w:r>
        <w:rPr>
          <w:w w:val="90"/>
        </w:rPr>
        <w:t>council is breaking of isolation, resource mobilization, andconductingtheactivitiesthroughoutthe year by</w:t>
      </w:r>
      <w:r>
        <w:rPr>
          <w:spacing w:val="1"/>
          <w:w w:val="90"/>
        </w:rPr>
        <w:t> </w:t>
      </w:r>
      <w:r>
        <w:rPr>
          <w:w w:val="95"/>
        </w:rPr>
        <w:t>maintaining the ranking scores on the IIC portal by</w:t>
      </w:r>
      <w:r>
        <w:rPr>
          <w:spacing w:val="1"/>
          <w:w w:val="95"/>
        </w:rPr>
        <w:t> </w:t>
      </w:r>
      <w:r>
        <w:rPr>
          <w:w w:val="95"/>
        </w:rPr>
        <w:t>IIC driven, self-driven, or MIC drivenactivities. To</w:t>
      </w:r>
      <w:r>
        <w:rPr>
          <w:spacing w:val="1"/>
          <w:w w:val="95"/>
        </w:rPr>
        <w:t> </w:t>
      </w:r>
      <w:r>
        <w:rPr>
          <w:w w:val="90"/>
        </w:rPr>
        <w:t>conclude he gave a glimpse of further modules which</w:t>
      </w:r>
      <w:r>
        <w:rPr>
          <w:spacing w:val="1"/>
          <w:w w:val="90"/>
        </w:rPr>
        <w:t> </w:t>
      </w:r>
      <w:r>
        <w:rPr>
          <w:w w:val="90"/>
        </w:rPr>
        <w:t>would take place under IIC Ministryof education</w:t>
      </w:r>
      <w:r>
        <w:rPr>
          <w:spacing w:val="1"/>
          <w:w w:val="90"/>
        </w:rPr>
        <w:t> </w:t>
      </w:r>
      <w:r>
        <w:rPr/>
        <w:t>(MoE).</w:t>
      </w:r>
    </w:p>
    <w:p>
      <w:pPr>
        <w:pStyle w:val="BodyText"/>
        <w:rPr>
          <w:sz w:val="33"/>
        </w:rPr>
      </w:pPr>
    </w:p>
    <w:p>
      <w:pPr>
        <w:pStyle w:val="BodyText"/>
        <w:spacing w:before="1" w:after="35"/>
        <w:ind w:left="1240"/>
        <w:jc w:val="both"/>
      </w:pPr>
      <w:r>
        <w:rPr/>
        <w:t>Attendance</w:t>
      </w:r>
      <w:r>
        <w:rPr>
          <w:spacing w:val="-7"/>
        </w:rPr>
        <w:t> </w:t>
      </w:r>
      <w:r>
        <w:rPr/>
        <w:t>Record: Teaching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Non-Teaching</w:t>
      </w:r>
      <w:r>
        <w:rPr>
          <w:spacing w:val="-9"/>
        </w:rPr>
        <w:t> </w:t>
      </w:r>
      <w:r>
        <w:rPr/>
        <w:t>Staff</w:t>
      </w:r>
    </w:p>
    <w:tbl>
      <w:tblPr>
        <w:tblW w:w="0" w:type="auto"/>
        <w:jc w:val="left"/>
        <w:tblInd w:w="20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2641"/>
      </w:tblGrid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before="30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Sl</w:t>
            </w:r>
            <w:r>
              <w:rPr>
                <w:rFonts w:ascii="Calibri"/>
                <w:b/>
                <w:spacing w:val="-5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No.</w:t>
            </w:r>
          </w:p>
        </w:tc>
        <w:tc>
          <w:tcPr>
            <w:tcW w:w="2641" w:type="dxa"/>
          </w:tcPr>
          <w:p>
            <w:pPr>
              <w:pStyle w:val="TableParagraph"/>
              <w:spacing w:line="273" w:lineRule="exact" w:before="18"/>
              <w:rPr>
                <w:b/>
                <w:sz w:val="24"/>
              </w:rPr>
            </w:pPr>
            <w:r>
              <w:rPr>
                <w:b/>
                <w:sz w:val="24"/>
              </w:rPr>
              <w:t>Names</w:t>
            </w:r>
          </w:p>
        </w:tc>
      </w:tr>
      <w:tr>
        <w:trPr>
          <w:trHeight w:val="306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28"/>
              <w:ind w:left="0" w:right="8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2641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Ajay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Jaiswal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1"/>
              <w:ind w:left="0" w:right="8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2641" w:type="dxa"/>
          </w:tcPr>
          <w:p>
            <w:pPr>
              <w:pStyle w:val="TableParagraph"/>
              <w:spacing w:line="273" w:lineRule="exact" w:before="16"/>
              <w:rPr>
                <w:sz w:val="24"/>
              </w:rPr>
            </w:pPr>
            <w:r>
              <w:rPr>
                <w:sz w:val="24"/>
              </w:rPr>
              <w:t>Abhimanyu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Verma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2"/>
              <w:ind w:left="0" w:right="8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2641" w:type="dxa"/>
          </w:tcPr>
          <w:p>
            <w:pPr>
              <w:pStyle w:val="TableParagraph"/>
              <w:spacing w:line="273" w:lineRule="exact" w:before="18"/>
              <w:rPr>
                <w:sz w:val="24"/>
              </w:rPr>
            </w:pPr>
            <w:r>
              <w:rPr>
                <w:sz w:val="24"/>
              </w:rPr>
              <w:t>Anamika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Gupta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before="28"/>
              <w:ind w:left="0" w:right="8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264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Mona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Verma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before="28"/>
              <w:ind w:left="0" w:right="8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264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Rishi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Rajan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Sahay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before="30"/>
              <w:ind w:left="0" w:right="8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6</w:t>
            </w:r>
          </w:p>
        </w:tc>
        <w:tc>
          <w:tcPr>
            <w:tcW w:w="2641" w:type="dxa"/>
          </w:tcPr>
          <w:p>
            <w:pPr>
              <w:pStyle w:val="TableParagraph"/>
              <w:spacing w:line="273" w:lineRule="exact" w:before="18"/>
              <w:rPr>
                <w:sz w:val="24"/>
              </w:rPr>
            </w:pPr>
            <w:r>
              <w:rPr>
                <w:sz w:val="24"/>
              </w:rPr>
              <w:t>Pratibha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Maurya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before="28"/>
              <w:ind w:left="0" w:right="8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7</w:t>
            </w:r>
          </w:p>
        </w:tc>
        <w:tc>
          <w:tcPr>
            <w:tcW w:w="264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Mohd.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Rashid Shamim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before="28"/>
              <w:ind w:left="0" w:right="8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8</w:t>
            </w:r>
          </w:p>
        </w:tc>
        <w:tc>
          <w:tcPr>
            <w:tcW w:w="264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Onkar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Singh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0" w:right="8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9</w:t>
            </w:r>
          </w:p>
        </w:tc>
        <w:tc>
          <w:tcPr>
            <w:tcW w:w="2641" w:type="dxa"/>
          </w:tcPr>
          <w:p>
            <w:pPr>
              <w:pStyle w:val="TableParagraph"/>
              <w:spacing w:line="273" w:lineRule="exact" w:before="15"/>
              <w:rPr>
                <w:sz w:val="24"/>
              </w:rPr>
            </w:pPr>
            <w:r>
              <w:rPr>
                <w:sz w:val="24"/>
              </w:rPr>
              <w:t>Raj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Kumar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before="28"/>
              <w:ind w:left="0" w:right="8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</w:t>
            </w:r>
          </w:p>
        </w:tc>
        <w:tc>
          <w:tcPr>
            <w:tcW w:w="264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Rohini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Singh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before="28"/>
              <w:ind w:left="0" w:right="8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  <w:tc>
          <w:tcPr>
            <w:tcW w:w="264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Sanjay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Kumar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Goyal</w:t>
            </w:r>
          </w:p>
        </w:tc>
      </w:tr>
      <w:tr>
        <w:trPr>
          <w:trHeight w:val="312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2"/>
              <w:ind w:left="0" w:right="8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2641" w:type="dxa"/>
          </w:tcPr>
          <w:p>
            <w:pPr>
              <w:pStyle w:val="TableParagraph"/>
              <w:spacing w:line="274" w:lineRule="exact" w:before="18"/>
              <w:rPr>
                <w:sz w:val="24"/>
              </w:rPr>
            </w:pPr>
            <w:r>
              <w:rPr>
                <w:sz w:val="24"/>
              </w:rPr>
              <w:t>Shikha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Gupta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before="28"/>
              <w:ind w:left="0" w:right="8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</w:t>
            </w:r>
          </w:p>
        </w:tc>
        <w:tc>
          <w:tcPr>
            <w:tcW w:w="264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Sushmita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before="28"/>
              <w:ind w:left="0" w:right="8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</w:t>
            </w:r>
          </w:p>
        </w:tc>
        <w:tc>
          <w:tcPr>
            <w:tcW w:w="264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Anusha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Goel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0" w:right="8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  <w:tc>
          <w:tcPr>
            <w:tcW w:w="2641" w:type="dxa"/>
          </w:tcPr>
          <w:p>
            <w:pPr>
              <w:pStyle w:val="TableParagraph"/>
              <w:spacing w:line="271" w:lineRule="exact" w:before="18"/>
              <w:rPr>
                <w:sz w:val="24"/>
              </w:rPr>
            </w:pPr>
            <w:r>
              <w:rPr>
                <w:sz w:val="24"/>
              </w:rPr>
              <w:t>Anuja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Mathur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0" w:right="8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16</w:t>
            </w:r>
          </w:p>
        </w:tc>
        <w:tc>
          <w:tcPr>
            <w:tcW w:w="2641" w:type="dxa"/>
          </w:tcPr>
          <w:p>
            <w:pPr>
              <w:pStyle w:val="TableParagraph"/>
              <w:spacing w:line="273" w:lineRule="exact" w:before="15"/>
              <w:rPr>
                <w:sz w:val="24"/>
              </w:rPr>
            </w:pPr>
            <w:r>
              <w:rPr>
                <w:sz w:val="24"/>
              </w:rPr>
              <w:t>Gurjeet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Kaur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0"/>
              <w:ind w:left="0" w:right="8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17</w:t>
            </w:r>
          </w:p>
        </w:tc>
        <w:tc>
          <w:tcPr>
            <w:tcW w:w="2641" w:type="dxa"/>
          </w:tcPr>
          <w:p>
            <w:pPr>
              <w:pStyle w:val="TableParagraph"/>
              <w:spacing w:line="273" w:lineRule="exact" w:before="15"/>
              <w:rPr>
                <w:sz w:val="24"/>
              </w:rPr>
            </w:pPr>
            <w:r>
              <w:rPr>
                <w:sz w:val="24"/>
              </w:rPr>
              <w:t>Amit Kumar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before="30"/>
              <w:ind w:left="0" w:right="8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18</w:t>
            </w:r>
          </w:p>
        </w:tc>
        <w:tc>
          <w:tcPr>
            <w:tcW w:w="2641" w:type="dxa"/>
          </w:tcPr>
          <w:p>
            <w:pPr>
              <w:pStyle w:val="TableParagraph"/>
              <w:spacing w:line="273" w:lineRule="exact" w:before="18"/>
              <w:rPr>
                <w:sz w:val="24"/>
              </w:rPr>
            </w:pPr>
            <w:r>
              <w:rPr>
                <w:sz w:val="24"/>
              </w:rPr>
              <w:t>Shalini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Prakash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before="28"/>
              <w:ind w:left="0" w:right="8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19</w:t>
            </w:r>
          </w:p>
        </w:tc>
        <w:tc>
          <w:tcPr>
            <w:tcW w:w="264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Paridhi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before="28"/>
              <w:ind w:left="0" w:right="8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</w:t>
            </w:r>
          </w:p>
        </w:tc>
        <w:tc>
          <w:tcPr>
            <w:tcW w:w="264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Kishori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Ravi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Shankar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before="30"/>
              <w:ind w:left="0" w:right="8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21</w:t>
            </w:r>
          </w:p>
        </w:tc>
        <w:tc>
          <w:tcPr>
            <w:tcW w:w="2641" w:type="dxa"/>
          </w:tcPr>
          <w:p>
            <w:pPr>
              <w:pStyle w:val="TableParagraph"/>
              <w:spacing w:line="240" w:lineRule="auto" w:before="11"/>
              <w:rPr>
                <w:sz w:val="24"/>
              </w:rPr>
            </w:pPr>
            <w:r>
              <w:rPr>
                <w:sz w:val="24"/>
              </w:rPr>
              <w:t>Saket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Chattopadhyay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before="28"/>
              <w:ind w:left="0" w:right="8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22</w:t>
            </w:r>
          </w:p>
        </w:tc>
        <w:tc>
          <w:tcPr>
            <w:tcW w:w="264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Tushar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Marwaha</w:t>
            </w:r>
          </w:p>
        </w:tc>
      </w:tr>
      <w:tr>
        <w:trPr>
          <w:trHeight w:val="307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28"/>
              <w:ind w:left="0" w:right="8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23</w:t>
            </w:r>
          </w:p>
        </w:tc>
        <w:tc>
          <w:tcPr>
            <w:tcW w:w="2641" w:type="dxa"/>
          </w:tcPr>
          <w:p>
            <w:pPr>
              <w:pStyle w:val="TableParagraph"/>
              <w:spacing w:line="271" w:lineRule="exact" w:before="16"/>
              <w:rPr>
                <w:sz w:val="24"/>
              </w:rPr>
            </w:pPr>
            <w:r>
              <w:rPr>
                <w:sz w:val="24"/>
              </w:rPr>
              <w:t>Jigmet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Wangdus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line="259" w:lineRule="exact" w:before="32"/>
              <w:ind w:left="0" w:right="8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24</w:t>
            </w:r>
          </w:p>
        </w:tc>
        <w:tc>
          <w:tcPr>
            <w:tcW w:w="2641" w:type="dxa"/>
          </w:tcPr>
          <w:p>
            <w:pPr>
              <w:pStyle w:val="TableParagraph"/>
              <w:spacing w:line="273" w:lineRule="exact" w:before="18"/>
              <w:rPr>
                <w:sz w:val="24"/>
              </w:rPr>
            </w:pPr>
            <w:r>
              <w:rPr>
                <w:sz w:val="24"/>
              </w:rPr>
              <w:t>Sandra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Suresh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before="28"/>
              <w:ind w:left="0" w:right="8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25</w:t>
            </w:r>
          </w:p>
        </w:tc>
        <w:tc>
          <w:tcPr>
            <w:tcW w:w="264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Ravi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Yadav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before="28"/>
              <w:ind w:left="0" w:right="8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26</w:t>
            </w:r>
          </w:p>
        </w:tc>
        <w:tc>
          <w:tcPr>
            <w:tcW w:w="264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Deepak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Tiwari</w:t>
            </w:r>
          </w:p>
        </w:tc>
      </w:tr>
      <w:tr>
        <w:trPr>
          <w:trHeight w:val="311" w:hRule="atLeast"/>
        </w:trPr>
        <w:tc>
          <w:tcPr>
            <w:tcW w:w="960" w:type="dxa"/>
          </w:tcPr>
          <w:p>
            <w:pPr>
              <w:pStyle w:val="TableParagraph"/>
              <w:spacing w:before="30"/>
              <w:ind w:left="0" w:right="8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27</w:t>
            </w:r>
          </w:p>
        </w:tc>
        <w:tc>
          <w:tcPr>
            <w:tcW w:w="2641" w:type="dxa"/>
          </w:tcPr>
          <w:p>
            <w:pPr>
              <w:pStyle w:val="TableParagraph"/>
              <w:spacing w:line="273" w:lineRule="exact" w:before="18"/>
              <w:rPr>
                <w:sz w:val="24"/>
              </w:rPr>
            </w:pPr>
            <w:r>
              <w:rPr>
                <w:sz w:val="24"/>
              </w:rPr>
              <w:t>Ankita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Arora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before="28"/>
              <w:ind w:left="0" w:right="8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28</w:t>
            </w:r>
          </w:p>
        </w:tc>
        <w:tc>
          <w:tcPr>
            <w:tcW w:w="264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Nidhi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Kesari</w:t>
            </w:r>
          </w:p>
        </w:tc>
      </w:tr>
      <w:tr>
        <w:trPr>
          <w:trHeight w:val="309" w:hRule="atLeast"/>
        </w:trPr>
        <w:tc>
          <w:tcPr>
            <w:tcW w:w="960" w:type="dxa"/>
          </w:tcPr>
          <w:p>
            <w:pPr>
              <w:pStyle w:val="TableParagraph"/>
              <w:spacing w:before="28"/>
              <w:ind w:left="0" w:right="8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29</w:t>
            </w:r>
          </w:p>
        </w:tc>
        <w:tc>
          <w:tcPr>
            <w:tcW w:w="264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Vijaylakshmi</w:t>
            </w:r>
          </w:p>
        </w:tc>
      </w:tr>
      <w:tr>
        <w:trPr>
          <w:trHeight w:val="508" w:hRule="atLeast"/>
        </w:trPr>
        <w:tc>
          <w:tcPr>
            <w:tcW w:w="960" w:type="dxa"/>
          </w:tcPr>
          <w:p>
            <w:pPr>
              <w:pStyle w:val="TableParagraph"/>
              <w:spacing w:line="240" w:lineRule="auto" w:before="6"/>
              <w:ind w:left="0"/>
              <w:rPr>
                <w:rFonts w:ascii="Arial MT"/>
                <w:sz w:val="19"/>
              </w:rPr>
            </w:pPr>
          </w:p>
          <w:p>
            <w:pPr>
              <w:pStyle w:val="TableParagraph"/>
              <w:spacing w:line="264" w:lineRule="exact" w:before="0"/>
              <w:ind w:left="0" w:right="8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30</w:t>
            </w:r>
          </w:p>
        </w:tc>
        <w:tc>
          <w:tcPr>
            <w:tcW w:w="2641" w:type="dxa"/>
          </w:tcPr>
          <w:p>
            <w:pPr>
              <w:pStyle w:val="TableParagraph"/>
              <w:spacing w:line="252" w:lineRule="exact" w:before="0"/>
              <w:ind w:right="1068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Gaurav Kumar</w:t>
            </w:r>
            <w:r>
              <w:rPr>
                <w:rFonts w:ascii="Arial MT"/>
                <w:spacing w:val="-59"/>
                <w:sz w:val="22"/>
              </w:rPr>
              <w:t> </w:t>
            </w:r>
            <w:r>
              <w:rPr>
                <w:rFonts w:ascii="Arial MT"/>
                <w:sz w:val="22"/>
              </w:rPr>
              <w:t>Chaurasia</w:t>
            </w:r>
          </w:p>
        </w:tc>
      </w:tr>
    </w:tbl>
    <w:p>
      <w:pPr>
        <w:spacing w:after="0" w:line="252" w:lineRule="exact"/>
        <w:rPr>
          <w:rFonts w:ascii="Arial MT"/>
          <w:sz w:val="22"/>
        </w:rPr>
        <w:sectPr>
          <w:pgSz w:w="12240" w:h="15840"/>
          <w:pgMar w:top="1360" w:bottom="280" w:left="200" w:right="140"/>
        </w:sectPr>
      </w:pPr>
    </w:p>
    <w:p>
      <w:pPr>
        <w:pStyle w:val="BodyText"/>
        <w:spacing w:before="9"/>
        <w:rPr>
          <w:sz w:val="8"/>
        </w:rPr>
      </w:pPr>
    </w:p>
    <w:p>
      <w:pPr>
        <w:pStyle w:val="BodyText"/>
        <w:spacing w:before="94"/>
        <w:ind w:left="1240"/>
      </w:pPr>
      <w:r>
        <w:rPr/>
        <w:t>Students</w:t>
      </w:r>
      <w:r>
        <w:rPr>
          <w:spacing w:val="-3"/>
        </w:rPr>
        <w:t> </w:t>
      </w:r>
      <w:r>
        <w:rPr/>
        <w:t>Attended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Session:</w:t>
      </w:r>
      <w:r>
        <w:rPr>
          <w:spacing w:val="1"/>
        </w:rPr>
        <w:t> </w:t>
      </w:r>
      <w:r>
        <w:rPr/>
        <w:t>400</w:t>
      </w:r>
      <w:r>
        <w:rPr>
          <w:spacing w:val="-2"/>
        </w:rPr>
        <w:t> </w:t>
      </w:r>
      <w:r>
        <w:rPr/>
        <w:t>+(More</w:t>
      </w:r>
      <w:r>
        <w:rPr>
          <w:spacing w:val="-3"/>
        </w:rPr>
        <w:t> </w:t>
      </w:r>
      <w:r>
        <w:rPr/>
        <w:t>than</w:t>
      </w:r>
      <w:r>
        <w:rPr>
          <w:spacing w:val="-3"/>
        </w:rPr>
        <w:t> </w:t>
      </w:r>
      <w:r>
        <w:rPr/>
        <w:t>400</w:t>
      </w:r>
      <w:r>
        <w:rPr>
          <w:spacing w:val="-1"/>
        </w:rPr>
        <w:t> </w:t>
      </w:r>
      <w:r>
        <w:rPr/>
        <w:t>students)</w:t>
      </w:r>
    </w:p>
    <w:p>
      <w:pPr>
        <w:spacing w:before="34"/>
        <w:ind w:left="1240" w:right="0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Glimpse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of</w:t>
      </w:r>
      <w:r>
        <w:rPr>
          <w:rFonts w:ascii="Calibri"/>
          <w:b/>
          <w:spacing w:val="-6"/>
          <w:sz w:val="22"/>
        </w:rPr>
        <w:t> </w:t>
      </w:r>
      <w:r>
        <w:rPr>
          <w:rFonts w:ascii="Calibri"/>
          <w:b/>
          <w:sz w:val="22"/>
        </w:rPr>
        <w:t>the</w:t>
      </w:r>
      <w:r>
        <w:rPr>
          <w:rFonts w:ascii="Calibri"/>
          <w:b/>
          <w:spacing w:val="-4"/>
          <w:sz w:val="22"/>
        </w:rPr>
        <w:t> </w:t>
      </w:r>
      <w:r>
        <w:rPr>
          <w:rFonts w:ascii="Calibri"/>
          <w:b/>
          <w:sz w:val="22"/>
        </w:rPr>
        <w:t>event:</w:t>
      </w:r>
    </w:p>
    <w:p>
      <w:pPr>
        <w:pStyle w:val="BodyText"/>
        <w:spacing w:before="10"/>
        <w:rPr>
          <w:rFonts w:ascii="Calibri"/>
          <w:b/>
          <w:sz w:val="21"/>
        </w:rPr>
      </w:pPr>
      <w:r>
        <w:rPr/>
        <w:pict>
          <v:group style="position:absolute;margin-left:72pt;margin-top:15.27373pt;width:413.9pt;height:81.55pt;mso-position-horizontal-relative:page;mso-position-vertical-relative:paragraph;z-index:-15727104;mso-wrap-distance-left:0;mso-wrap-distance-right:0" coordorigin="1440,305" coordsize="8278,1631">
            <v:shape style="position:absolute;left:1440;top:305;width:2060;height:1631" type="#_x0000_t75" alt="A person looking at a computer screen  Description automatically generated" stroked="false">
              <v:imagedata r:id="rId11" o:title=""/>
            </v:shape>
            <v:shape style="position:absolute;left:3510;top:340;width:2320;height:1596" type="#_x0000_t75" alt="A person using a computer  Description automatically generated with low confidence" stroked="false">
              <v:imagedata r:id="rId12" o:title=""/>
            </v:shape>
            <v:shape style="position:absolute;left:5830;top:376;width:3888;height:1558" type="#_x0000_t75" stroked="false">
              <v:imagedata r:id="rId13" o:title=""/>
            </v:shape>
            <w10:wrap type="topAndBottom"/>
          </v:group>
        </w:pict>
      </w:r>
      <w:r>
        <w:rPr/>
        <w:pict>
          <v:group style="position:absolute;margin-left:72pt;margin-top:110.273727pt;width:416pt;height:120.1pt;mso-position-horizontal-relative:page;mso-position-vertical-relative:paragraph;z-index:-15726592;mso-wrap-distance-left:0;mso-wrap-distance-right:0" coordorigin="1440,2205" coordsize="8320,2402">
            <v:shape style="position:absolute;left:1440;top:2205;width:4209;height:2402" type="#_x0000_t75" alt="Graphical user interface, text  Description automatically generated" stroked="false">
              <v:imagedata r:id="rId14" o:title=""/>
            </v:shape>
            <v:shape style="position:absolute;left:5650;top:2246;width:4110;height:2361" type="#_x0000_t75" alt="Graphical user interface  Description automatically generated" stroked="false">
              <v:imagedata r:id="rId15" o:title=""/>
            </v:shape>
            <w10:wrap type="topAndBottom"/>
          </v:group>
        </w:pict>
      </w:r>
      <w:r>
        <w:rPr/>
        <w:pict>
          <v:group style="position:absolute;margin-left:72pt;margin-top:243.773727pt;width:414.35pt;height:88.3pt;mso-position-horizontal-relative:page;mso-position-vertical-relative:paragraph;z-index:-15726080;mso-wrap-distance-left:0;mso-wrap-distance-right:0" coordorigin="1440,4875" coordsize="8287,1766">
            <v:shape style="position:absolute;left:1440;top:4875;width:4960;height:1766" type="#_x0000_t75" stroked="false">
              <v:imagedata r:id="rId16" o:title=""/>
            </v:shape>
            <v:shape style="position:absolute;left:6400;top:4916;width:3327;height:1725" type="#_x0000_t75" alt="Graphical user interface, website  Description automatically generated" stroked="false">
              <v:imagedata r:id="rId17" o:title=""/>
            </v:shape>
            <w10:wrap type="topAndBottom"/>
          </v:group>
        </w:pict>
      </w:r>
      <w:r>
        <w:rPr/>
        <w:pict>
          <v:group style="position:absolute;margin-left:72pt;margin-top:345.57373pt;width:415.5pt;height:79.150pt;mso-position-horizontal-relative:page;mso-position-vertical-relative:paragraph;z-index:-15725568;mso-wrap-distance-left:0;mso-wrap-distance-right:0" coordorigin="1440,6911" coordsize="8310,1583">
            <v:shape style="position:absolute;left:1440;top:7089;width:2770;height:1405" type="#_x0000_t75" alt="Graphical user interface, application, Teams  Description automatically generated" stroked="false">
              <v:imagedata r:id="rId18" o:title=""/>
            </v:shape>
            <v:shape style="position:absolute;left:4210;top:7122;width:2470;height:1372" type="#_x0000_t75" alt="Graphical user interface, application  Description automatically generated" stroked="false">
              <v:imagedata r:id="rId19" o:title=""/>
            </v:shape>
            <v:shape style="position:absolute;left:6680;top:6911;width:3070;height:1583" type="#_x0000_t75" alt="A picture containing person, cellphone, indoor, phone  Description automatically generated" stroked="false">
              <v:imagedata r:id="rId20" o:title=""/>
            </v:shape>
            <w10:wrap type="topAndBottom"/>
          </v:group>
        </w:pict>
      </w:r>
      <w:r>
        <w:rPr/>
        <w:pict>
          <v:group style="position:absolute;margin-left:72pt;margin-top:438.173737pt;width:415.7pt;height:87.1pt;mso-position-horizontal-relative:page;mso-position-vertical-relative:paragraph;z-index:-15725056;mso-wrap-distance-left:0;mso-wrap-distance-right:0" coordorigin="1440,8763" coordsize="8314,1742">
            <v:shape style="position:absolute;left:1440;top:8834;width:4374;height:1670" type="#_x0000_t75" alt="Graphical user interface, application  Description automatically generated" stroked="false">
              <v:imagedata r:id="rId21" o:title=""/>
            </v:shape>
            <v:shape style="position:absolute;left:5814;top:8763;width:3940;height:1742" type="#_x0000_t75" alt="Graphical user interface  Description automatically generated" stroked="false">
              <v:imagedata r:id="rId22" o:title=""/>
            </v:shape>
            <w10:wrap type="topAndBottom"/>
          </v:group>
        </w:pict>
      </w:r>
      <w:r>
        <w:rPr/>
        <w:pict>
          <v:group style="position:absolute;margin-left:72pt;margin-top:538.689331pt;width:417.5pt;height:99.8pt;mso-position-horizontal-relative:page;mso-position-vertical-relative:paragraph;z-index:-15724544;mso-wrap-distance-left:0;mso-wrap-distance-right:0" coordorigin="1440,10774" coordsize="8350,1996">
            <v:shape style="position:absolute;left:1440;top:10773;width:4400;height:1996" type="#_x0000_t75" alt="A screenshot of a computer  Description automatically generated with medium confidence" stroked="false">
              <v:imagedata r:id="rId23" o:title=""/>
            </v:shape>
            <v:shape style="position:absolute;left:5840;top:10845;width:3950;height:1924" type="#_x0000_t75" alt="A person smiling next to a computer  Description automatically generated with low confidence" stroked="false">
              <v:imagedata r:id="rId24" o:title=""/>
            </v:shape>
            <w10:wrap type="topAndBottom"/>
          </v:group>
        </w:pict>
      </w:r>
    </w:p>
    <w:p>
      <w:pPr>
        <w:pStyle w:val="BodyText"/>
        <w:spacing w:before="5"/>
        <w:rPr>
          <w:rFonts w:ascii="Calibri"/>
          <w:b/>
          <w:sz w:val="16"/>
        </w:rPr>
      </w:pPr>
    </w:p>
    <w:p>
      <w:pPr>
        <w:pStyle w:val="BodyText"/>
        <w:spacing w:before="4"/>
        <w:rPr>
          <w:rFonts w:ascii="Calibri"/>
          <w:b/>
          <w:sz w:val="16"/>
        </w:rPr>
      </w:pPr>
    </w:p>
    <w:p>
      <w:pPr>
        <w:pStyle w:val="BodyText"/>
        <w:spacing w:before="6"/>
        <w:rPr>
          <w:rFonts w:ascii="Calibri"/>
          <w:b/>
          <w:sz w:val="16"/>
        </w:rPr>
      </w:pPr>
    </w:p>
    <w:p>
      <w:pPr>
        <w:pStyle w:val="BodyText"/>
        <w:spacing w:before="5"/>
        <w:rPr>
          <w:rFonts w:ascii="Calibri"/>
          <w:b/>
          <w:sz w:val="16"/>
        </w:rPr>
      </w:pPr>
    </w:p>
    <w:p>
      <w:pPr>
        <w:pStyle w:val="BodyText"/>
        <w:spacing w:before="5"/>
        <w:rPr>
          <w:rFonts w:ascii="Calibri"/>
          <w:b/>
          <w:sz w:val="16"/>
        </w:rPr>
      </w:pPr>
    </w:p>
    <w:p>
      <w:pPr>
        <w:spacing w:after="0"/>
        <w:rPr>
          <w:rFonts w:ascii="Calibri"/>
          <w:sz w:val="16"/>
        </w:rPr>
        <w:sectPr>
          <w:pgSz w:w="12240" w:h="15840"/>
          <w:pgMar w:top="1500" w:bottom="280" w:left="200" w:right="140"/>
        </w:sectPr>
      </w:pPr>
    </w:p>
    <w:p>
      <w:pPr>
        <w:pStyle w:val="BodyText"/>
        <w:ind w:left="124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414pt;height:104.85pt;mso-position-horizontal-relative:char;mso-position-vertical-relative:line" coordorigin="0,0" coordsize="8280,2097">
            <v:shape style="position:absolute;left:0;top:24;width:3979;height:2073" type="#_x0000_t75" alt="A screenshot of a person  Description automatically generated with low confidence" stroked="false">
              <v:imagedata r:id="rId25" o:title=""/>
            </v:shape>
            <v:shape style="position:absolute;left:3980;top:0;width:4300;height:2097" type="#_x0000_t75" alt="Diagram, text, calendar  Description automatically generated" stroked="false">
              <v:imagedata r:id="rId26" o:title="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spacing w:before="7"/>
        <w:rPr>
          <w:rFonts w:ascii="Calibri"/>
          <w:b/>
          <w:sz w:val="17"/>
        </w:rPr>
      </w:pPr>
      <w:r>
        <w:rPr/>
        <w:pict>
          <v:group style="position:absolute;margin-left:72pt;margin-top:12.7pt;width:411pt;height:104.85pt;mso-position-horizontal-relative:page;mso-position-vertical-relative:paragraph;z-index:-15723520;mso-wrap-distance-left:0;mso-wrap-distance-right:0" coordorigin="1440,254" coordsize="8220,2097">
            <v:shape style="position:absolute;left:1440;top:254;width:4730;height:2097" type="#_x0000_t75" stroked="false">
              <v:imagedata r:id="rId27" o:title=""/>
            </v:shape>
            <v:shape style="position:absolute;left:6170;top:285;width:3490;height:2066" type="#_x0000_t75" alt="A picture containing text, person  Description automatically generated" stroked="false">
              <v:imagedata r:id="rId28" o:title=""/>
            </v:shape>
            <w10:wrap type="topAndBottom"/>
          </v:group>
        </w:pict>
      </w:r>
      <w:r>
        <w:rPr/>
        <w:pict>
          <v:group style="position:absolute;margin-left:72pt;margin-top:131pt;width:402.85pt;height:120.7pt;mso-position-horizontal-relative:page;mso-position-vertical-relative:paragraph;z-index:-15723008;mso-wrap-distance-left:0;mso-wrap-distance-right:0" coordorigin="1440,2620" coordsize="8057,2414">
            <v:shape style="position:absolute;left:1440;top:2674;width:2261;height:2360" type="#_x0000_t75" alt="A person with glasses looking at a computer  Description automatically generated with low confidence" stroked="false">
              <v:imagedata r:id="rId29" o:title=""/>
            </v:shape>
            <v:shape style="position:absolute;left:3701;top:2620;width:5796;height:2414" type="#_x0000_t75" alt="A person wearing glasses  Description automatically generated with low confidence" stroked="false">
              <v:imagedata r:id="rId3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914400</wp:posOffset>
            </wp:positionH>
            <wp:positionV relativeFrom="paragraph">
              <wp:posOffset>3367404</wp:posOffset>
            </wp:positionV>
            <wp:extent cx="4947678" cy="1213865"/>
            <wp:effectExtent l="0" t="0" r="0" b="0"/>
            <wp:wrapTopAndBottom/>
            <wp:docPr id="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7678" cy="1213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Calibri"/>
          <w:b/>
          <w:sz w:val="16"/>
        </w:rPr>
      </w:pPr>
    </w:p>
    <w:p>
      <w:pPr>
        <w:pStyle w:val="BodyText"/>
        <w:spacing w:before="5"/>
        <w:rPr>
          <w:rFonts w:ascii="Calibri"/>
          <w:b/>
          <w:sz w:val="16"/>
        </w:rPr>
      </w:pPr>
    </w:p>
    <w:p>
      <w:pPr>
        <w:spacing w:after="0"/>
        <w:rPr>
          <w:rFonts w:ascii="Calibri"/>
          <w:sz w:val="16"/>
        </w:rPr>
        <w:sectPr>
          <w:pgSz w:w="12240" w:h="15840"/>
          <w:pgMar w:top="1400" w:bottom="280" w:left="200" w:right="140"/>
        </w:sectPr>
      </w:pPr>
    </w:p>
    <w:p>
      <w:pPr>
        <w:pStyle w:val="BodyText"/>
        <w:ind w:left="124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405pt;height:465.7pt;mso-position-horizontal-relative:char;mso-position-vertical-relative:line" coordorigin="0,0" coordsize="8100,9314">
            <v:shape style="position:absolute;left:0;top:0;width:4167;height:5894" type="#_x0000_t75" stroked="false">
              <v:imagedata r:id="rId32" o:title=""/>
            </v:shape>
            <v:shape style="position:absolute;left:4167;top:62;width:3930;height:5832" type="#_x0000_t75" stroked="false">
              <v:imagedata r:id="rId33" o:title=""/>
            </v:shape>
            <v:shape style="position:absolute;left:0;top:5894;width:8100;height:3420" type="#_x0000_t75" stroked="false">
              <v:imagedata r:id="rId34" o:title="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8"/>
        <w:rPr>
          <w:rFonts w:ascii="Calibri"/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1050925</wp:posOffset>
            </wp:positionH>
            <wp:positionV relativeFrom="paragraph">
              <wp:posOffset>161886</wp:posOffset>
            </wp:positionV>
            <wp:extent cx="3293069" cy="696658"/>
            <wp:effectExtent l="0" t="0" r="0" b="0"/>
            <wp:wrapTopAndBottom/>
            <wp:docPr id="5" name="image30.png" descr="A screenshot of a computer  Description automatically generated with low confidenc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3069" cy="696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400" w:bottom="280" w:left="200" w:right="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47"/>
      <w:ind w:left="31" w:right="3376"/>
      <w:jc w:val="center"/>
    </w:pPr>
    <w:rPr>
      <w:rFonts w:ascii="Calibri" w:hAnsi="Calibri" w:eastAsia="Calibri" w:cs="Calibri"/>
      <w:b/>
      <w:bCs/>
      <w:sz w:val="26"/>
      <w:szCs w:val="2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3" w:line="261" w:lineRule="exact"/>
      <w:ind w:left="112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hyperlink" Target="mailto:cbs@sscbsdu.ac.in" TargetMode="External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pn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pn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png"/><Relationship Id="rId35" Type="http://schemas.openxmlformats.org/officeDocument/2006/relationships/image" Target="media/image3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Nitesh Shah</dc:creator>
  <dc:title>6-9-2021 report.docx</dc:title>
  <dcterms:created xsi:type="dcterms:W3CDTF">2022-03-12T10:09:26Z</dcterms:created>
  <dcterms:modified xsi:type="dcterms:W3CDTF">2022-03-12T10:09:26Z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2022-02-19T00:00:00Z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2022-03-12T00:00:00Z</vt:filetime>
  </property>
</Properties>
</file>